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0661A07E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 w:rsidR="00DB2063">
        <w:rPr>
          <w:rFonts w:ascii="Times New Roman" w:hAnsi="Times New Roman"/>
          <w:sz w:val="24"/>
        </w:rPr>
        <w:t>2265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6A63D2DA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 w:rsidR="00B648A5">
        <w:rPr>
          <w:rFonts w:ascii="Times New Roman" w:hAnsi="Times New Roman"/>
          <w:sz w:val="24"/>
          <w:highlight w:val="yellow"/>
        </w:rPr>
        <w:t>(У</w:t>
      </w:r>
      <w:r w:rsidR="00DB2063">
        <w:rPr>
          <w:rFonts w:ascii="Times New Roman" w:hAnsi="Times New Roman"/>
          <w:sz w:val="24"/>
          <w:highlight w:val="yellow"/>
        </w:rPr>
        <w:t>ИК) №2265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комиссию были поданы документы от субъектов предложения преимущественно от собраний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2B3B6A9C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рейтингового голосования в </w:t>
      </w:r>
      <w:r w:rsidR="00DB2063">
        <w:rPr>
          <w:rFonts w:ascii="Times New Roman" w:hAnsi="Times New Roman"/>
          <w:sz w:val="24"/>
          <w:highlight w:val="yellow"/>
        </w:rPr>
        <w:t>УИК №_2265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 w:rsidR="00DB2063">
        <w:rPr>
          <w:rFonts w:ascii="Times New Roman" w:hAnsi="Times New Roman"/>
          <w:sz w:val="24"/>
        </w:rPr>
        <w:t>65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6836EC0E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 w:rsidR="00DB2063">
        <w:rPr>
          <w:rFonts w:ascii="Times New Roman" w:hAnsi="Times New Roman"/>
          <w:sz w:val="24"/>
          <w:highlight w:val="yellow"/>
        </w:rPr>
        <w:t>УИК №_2265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>подготовленности к исполнению полномочий члена избирательной 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4AD6E3A6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Методических рекомендаций исполнены не были, была создана диспропорция представительства парламентских партий в составе </w:t>
      </w:r>
      <w:r w:rsidR="00DB2063">
        <w:rPr>
          <w:rFonts w:ascii="Times New Roman" w:hAnsi="Times New Roman"/>
          <w:sz w:val="24"/>
          <w:highlight w:val="yellow"/>
        </w:rPr>
        <w:t>УИК №_2265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Идея рейтингового голосования прямо противоречит как пункту 4.4 Методических рекомендаций о максимальном представительстве кандидатур,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 учитывало положениям пункта 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было учтено и участие политических партий в выборах на соответствующей территории.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Рейтинговое голосование неприемлемо при отборе кандидатур, представленных парламентскими партиями, поскольку не основано на объективных критериях,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7.7 Методических рекомендаций, требующему обеспечить 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3D848B3B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 w:rsidR="00DB2063">
        <w:rPr>
          <w:rFonts w:ascii="Times New Roman" w:hAnsi="Times New Roman"/>
          <w:sz w:val="24"/>
          <w:highlight w:val="yellow"/>
        </w:rPr>
        <w:t>УИК №_2265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2638CE"/>
    <w:rsid w:val="00333FDD"/>
    <w:rsid w:val="0049466A"/>
    <w:rsid w:val="005F6C27"/>
    <w:rsid w:val="00624637"/>
    <w:rsid w:val="007D272E"/>
    <w:rsid w:val="0081253D"/>
    <w:rsid w:val="00826A67"/>
    <w:rsid w:val="008C1292"/>
    <w:rsid w:val="009709C4"/>
    <w:rsid w:val="009A0373"/>
    <w:rsid w:val="009A0E01"/>
    <w:rsid w:val="009E2A24"/>
    <w:rsid w:val="009F103D"/>
    <w:rsid w:val="00A16B79"/>
    <w:rsid w:val="00A50220"/>
    <w:rsid w:val="00B31F15"/>
    <w:rsid w:val="00B648A5"/>
    <w:rsid w:val="00BC2222"/>
    <w:rsid w:val="00C54E60"/>
    <w:rsid w:val="00DA5359"/>
    <w:rsid w:val="00DB2063"/>
    <w:rsid w:val="00DD325D"/>
    <w:rsid w:val="00E175BE"/>
    <w:rsid w:val="00F9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2023-05-31T17:40:00Z</dcterms:created>
  <dcterms:modified xsi:type="dcterms:W3CDTF">2023-05-31T17:40:00Z</dcterms:modified>
</cp:coreProperties>
</file>